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39B5" w14:textId="77777777" w:rsidR="00E71C49" w:rsidRDefault="00E71C49">
      <w:pPr>
        <w:spacing w:line="240" w:lineRule="auto"/>
      </w:pPr>
    </w:p>
    <w:p w14:paraId="54AEBF27" w14:textId="77777777" w:rsidR="00E71C49" w:rsidRDefault="00E61D53">
      <w:r>
        <w:t>Forløbsbeskrivelsen udarbejdes med udgangspunkt i nedenstående punkter, som ikke er obligatoriske. Beskrivelsen bør være klar og kortfattet. Den samlede tekst bør maksimalt indeholde 4000 tegn.</w:t>
      </w:r>
    </w:p>
    <w:p w14:paraId="4EE8124F" w14:textId="77777777" w:rsidR="00E71C49" w:rsidRDefault="00E61D53">
      <w:pPr>
        <w:rPr>
          <w:b/>
          <w:bCs/>
        </w:rPr>
      </w:pPr>
      <w:r>
        <w:rPr>
          <w:b/>
          <w:bCs/>
        </w:rPr>
        <w:t>Titel/emne</w:t>
      </w:r>
    </w:p>
    <w:p w14:paraId="3813440E" w14:textId="77777777" w:rsidR="00E71C49" w:rsidRDefault="00E61D53">
      <w:r>
        <w:rPr>
          <w:b/>
          <w:bCs/>
        </w:rPr>
        <w:t>Indledning</w:t>
      </w:r>
    </w:p>
    <w:p w14:paraId="5626A161" w14:textId="77777777" w:rsidR="00E71C49" w:rsidRDefault="00E61D53">
      <w:pPr>
        <w:pStyle w:val="Listeafsnit"/>
        <w:numPr>
          <w:ilvl w:val="0"/>
          <w:numId w:val="1"/>
        </w:numPr>
      </w:pPr>
      <w:r>
        <w:t>Ganske kort om fx baggrund, problem og definition</w:t>
      </w:r>
    </w:p>
    <w:p w14:paraId="2309ED57" w14:textId="77777777" w:rsidR="00E71C49" w:rsidRDefault="00E61D53">
      <w:r>
        <w:rPr>
          <w:b/>
          <w:bCs/>
        </w:rPr>
        <w:t>Forløb i almen praksis</w:t>
      </w:r>
    </w:p>
    <w:p w14:paraId="4EE2FA0C" w14:textId="77777777" w:rsidR="00E71C49" w:rsidRDefault="00E61D53">
      <w:pPr>
        <w:pStyle w:val="Listeafsnit"/>
        <w:numPr>
          <w:ilvl w:val="0"/>
          <w:numId w:val="2"/>
        </w:numPr>
      </w:pPr>
      <w:r>
        <w:t>Undersøgelser inden henvisning</w:t>
      </w:r>
    </w:p>
    <w:p w14:paraId="749F7739" w14:textId="77777777" w:rsidR="00E71C49" w:rsidRDefault="00E61D53">
      <w:pPr>
        <w:pStyle w:val="Listeafsnit"/>
        <w:numPr>
          <w:ilvl w:val="0"/>
          <w:numId w:val="2"/>
        </w:numPr>
      </w:pPr>
      <w:r>
        <w:t>Kriterier for henvisning</w:t>
      </w:r>
    </w:p>
    <w:p w14:paraId="24ADAFE2" w14:textId="77777777" w:rsidR="00E71C49" w:rsidRDefault="00E61D53">
      <w:pPr>
        <w:pStyle w:val="Listeafsnit"/>
        <w:numPr>
          <w:ilvl w:val="0"/>
          <w:numId w:val="2"/>
        </w:numPr>
      </w:pPr>
      <w:r>
        <w:t>Ønskede oplysninger (fraser til Henvisningshotellet REFPARC og evt kommende dynamisk blanket). Disse lægges ind i følgende kategorier: Anamnese, objektiv undersøgelse, laboratorie- og billeddiagnostiske undersøgelser, medicin, komorbiditet, allergi, sagt til pt., praktisk.</w:t>
      </w:r>
    </w:p>
    <w:p w14:paraId="3641336A" w14:textId="77777777" w:rsidR="00E71C49" w:rsidRDefault="00E61D53">
      <w:pPr>
        <w:rPr>
          <w:b/>
          <w:bCs/>
        </w:rPr>
      </w:pPr>
      <w:r>
        <w:rPr>
          <w:b/>
          <w:bCs/>
        </w:rPr>
        <w:t>Forløb i specialist regi</w:t>
      </w:r>
    </w:p>
    <w:p w14:paraId="7E5E39D4" w14:textId="77777777" w:rsidR="00E71C49" w:rsidRDefault="00E61D53">
      <w:r>
        <w:t>Medtages hvis det er relevant, så man kan informere patienten om hvad der vil ske. </w:t>
      </w:r>
    </w:p>
    <w:p w14:paraId="7FDD6F6D" w14:textId="77777777" w:rsidR="00E71C49" w:rsidRDefault="00E61D53">
      <w:pPr>
        <w:pStyle w:val="Listeafsnit"/>
        <w:numPr>
          <w:ilvl w:val="0"/>
          <w:numId w:val="3"/>
        </w:numPr>
      </w:pPr>
      <w:r>
        <w:t>Undersøgelsestilbud</w:t>
      </w:r>
    </w:p>
    <w:p w14:paraId="6D089AB6" w14:textId="77777777" w:rsidR="00E71C49" w:rsidRDefault="00E61D53">
      <w:pPr>
        <w:pStyle w:val="Listeafsnit"/>
        <w:numPr>
          <w:ilvl w:val="0"/>
          <w:numId w:val="3"/>
        </w:numPr>
      </w:pPr>
      <w:r>
        <w:t>Behandlingstilbud</w:t>
      </w:r>
    </w:p>
    <w:p w14:paraId="7E242A87" w14:textId="77777777" w:rsidR="00E71C49" w:rsidRDefault="00E61D53">
      <w:r>
        <w:rPr>
          <w:b/>
          <w:bCs/>
        </w:rPr>
        <w:t>Forløb i kontrolfasen</w:t>
      </w:r>
    </w:p>
    <w:p w14:paraId="4C808B55" w14:textId="77777777" w:rsidR="00E71C49" w:rsidRDefault="00E61D53">
      <w:pPr>
        <w:pStyle w:val="Listeafsnit"/>
        <w:numPr>
          <w:ilvl w:val="0"/>
          <w:numId w:val="4"/>
        </w:numPr>
      </w:pPr>
      <w:r>
        <w:t>Opfølgning</w:t>
      </w:r>
    </w:p>
    <w:p w14:paraId="7A6E1351" w14:textId="77777777" w:rsidR="00E71C49" w:rsidRDefault="00E61D53">
      <w:pPr>
        <w:pStyle w:val="Listeafsnit"/>
        <w:numPr>
          <w:ilvl w:val="0"/>
          <w:numId w:val="4"/>
        </w:numPr>
      </w:pPr>
      <w:r>
        <w:t>Hvem har ansvaret?</w:t>
      </w:r>
    </w:p>
    <w:p w14:paraId="6BE809A7" w14:textId="77777777" w:rsidR="00E71C49" w:rsidRDefault="00E61D53">
      <w:pPr>
        <w:pStyle w:val="Listeafsnit"/>
        <w:numPr>
          <w:ilvl w:val="0"/>
          <w:numId w:val="4"/>
        </w:numPr>
      </w:pPr>
      <w:r>
        <w:t>Hvem kontrollerer?</w:t>
      </w:r>
    </w:p>
    <w:p w14:paraId="3FC735FE" w14:textId="77777777" w:rsidR="00E71C49" w:rsidRDefault="00E61D53">
      <w:pPr>
        <w:pStyle w:val="Listeafsnit"/>
        <w:numPr>
          <w:ilvl w:val="0"/>
          <w:numId w:val="4"/>
        </w:numPr>
      </w:pPr>
      <w:r>
        <w:t>Hvor og hvornår?</w:t>
      </w:r>
    </w:p>
    <w:p w14:paraId="586F2185" w14:textId="77777777" w:rsidR="00E71C49" w:rsidRDefault="00E61D53">
      <w:pPr>
        <w:pStyle w:val="Listeafsnit"/>
        <w:numPr>
          <w:ilvl w:val="0"/>
          <w:numId w:val="4"/>
        </w:numPr>
      </w:pPr>
      <w:r>
        <w:t>Særlige forhold/behov</w:t>
      </w:r>
    </w:p>
    <w:p w14:paraId="3A65D9C3" w14:textId="77777777" w:rsidR="00E71C49" w:rsidRDefault="00E61D53">
      <w:r>
        <w:rPr>
          <w:b/>
          <w:bCs/>
        </w:rPr>
        <w:t>Links</w:t>
      </w:r>
    </w:p>
    <w:p w14:paraId="705FDDA3" w14:textId="77777777" w:rsidR="00E71C49" w:rsidRDefault="00E61D53">
      <w:pPr>
        <w:pStyle w:val="Listeafsnit"/>
        <w:numPr>
          <w:ilvl w:val="0"/>
          <w:numId w:val="5"/>
        </w:numPr>
      </w:pPr>
      <w:r>
        <w:t>Link til Lægehåndbogen</w:t>
      </w:r>
    </w:p>
    <w:p w14:paraId="28C6A137" w14:textId="77777777" w:rsidR="00E71C49" w:rsidRDefault="00E61D53">
      <w:pPr>
        <w:pStyle w:val="Listeafsnit"/>
        <w:numPr>
          <w:ilvl w:val="0"/>
          <w:numId w:val="5"/>
        </w:numPr>
      </w:pPr>
      <w:r>
        <w:t>Evt andre links</w:t>
      </w:r>
    </w:p>
    <w:p w14:paraId="67237D24" w14:textId="77777777" w:rsidR="00E71C49" w:rsidRDefault="00E61D53">
      <w:pPr>
        <w:pStyle w:val="Listeafsnit"/>
        <w:numPr>
          <w:ilvl w:val="0"/>
          <w:numId w:val="5"/>
        </w:numPr>
      </w:pPr>
      <w:r>
        <w:t xml:space="preserve">tjek at evt medicinoplysninger i teksten er i overensstemmelse med </w:t>
      </w:r>
      <w:hyperlink r:id="rId7" w:history="1">
        <w:r>
          <w:rPr>
            <w:rStyle w:val="Hyperlink"/>
          </w:rPr>
          <w:t>www.basislisten.dk</w:t>
        </w:r>
      </w:hyperlink>
      <w:r>
        <w:t xml:space="preserve"> </w:t>
      </w:r>
    </w:p>
    <w:p w14:paraId="5784B6D4" w14:textId="77777777" w:rsidR="00E71C49" w:rsidRDefault="00E61D53">
      <w:pPr>
        <w:rPr>
          <w:b/>
          <w:bCs/>
        </w:rPr>
      </w:pPr>
      <w:r>
        <w:rPr>
          <w:b/>
          <w:bCs/>
        </w:rPr>
        <w:t>Oplysninger om CVI/modtagende afdelinger</w:t>
      </w:r>
    </w:p>
    <w:p w14:paraId="1966BA4F" w14:textId="77777777" w:rsidR="00E71C49" w:rsidRDefault="00E61D53">
      <w:pPr>
        <w:pStyle w:val="Listeafsnit"/>
        <w:numPr>
          <w:ilvl w:val="0"/>
          <w:numId w:val="6"/>
        </w:numPr>
      </w:pPr>
      <w:r>
        <w:t>mulighed for faglig rådgivning/evt Hotline telefonnumre</w:t>
      </w:r>
    </w:p>
    <w:p w14:paraId="150633A1" w14:textId="77777777" w:rsidR="00E71C49" w:rsidRDefault="00E71C49"/>
    <w:p w14:paraId="29F7738B" w14:textId="77777777" w:rsidR="00E71C49" w:rsidRDefault="00E61D53">
      <w:r>
        <w:rPr>
          <w:rFonts w:cs="Calibri"/>
        </w:rPr>
        <w:t>Godkendt i SFR [xxx]</w:t>
      </w:r>
      <w:r>
        <w:br/>
      </w:r>
      <w:r>
        <w:rPr>
          <w:rFonts w:cs="Calibri"/>
        </w:rPr>
        <w:t>Angiv evt. navn på den involverede hospitalslæge</w:t>
      </w:r>
      <w:r>
        <w:br/>
      </w:r>
      <w:r>
        <w:rPr>
          <w:rFonts w:cs="Calibri"/>
        </w:rPr>
        <w:t>KAP-H ved praksiskonsulent [xx] og den forløbsbeskrivelsesansvarlige konsulent Maja Kaltoft</w:t>
      </w:r>
    </w:p>
    <w:p w14:paraId="15185CFD" w14:textId="77777777" w:rsidR="00E71C49" w:rsidRDefault="00E71C49">
      <w:pPr>
        <w:rPr>
          <w:i/>
          <w:iCs/>
        </w:rPr>
      </w:pPr>
    </w:p>
    <w:p w14:paraId="62B3FFF1" w14:textId="77777777" w:rsidR="00E71C49" w:rsidRDefault="00E61D53">
      <w:pPr>
        <w:rPr>
          <w:i/>
          <w:iCs/>
        </w:rPr>
      </w:pPr>
      <w:r>
        <w:rPr>
          <w:i/>
          <w:iCs/>
        </w:rPr>
        <w:t>NB: KAP-H’s forløbsbeskrivelser er vejledninger og ikke visitationsretningslinjer. De skal bl.a. støtte praktiserende læger i udfærdigelsen af henvisninger og sikre bedre patientforløb.</w:t>
      </w:r>
    </w:p>
    <w:p w14:paraId="2E6EBCEF" w14:textId="77777777" w:rsidR="00E71C49" w:rsidRDefault="00E71C49"/>
    <w:p w14:paraId="6952E461" w14:textId="77777777" w:rsidR="00E71C49" w:rsidRDefault="00E71C49"/>
    <w:sectPr w:rsidR="00E71C49">
      <w:headerReference w:type="default" r:id="rId8"/>
      <w:footerReference w:type="default" r:id="rId9"/>
      <w:pgSz w:w="11906" w:h="16838"/>
      <w:pgMar w:top="1255" w:right="1134" w:bottom="993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DE1C" w14:textId="77777777" w:rsidR="006C0851" w:rsidRDefault="006C0851">
      <w:pPr>
        <w:spacing w:after="0" w:line="240" w:lineRule="auto"/>
      </w:pPr>
      <w:r>
        <w:separator/>
      </w:r>
    </w:p>
  </w:endnote>
  <w:endnote w:type="continuationSeparator" w:id="0">
    <w:p w14:paraId="4ADDE768" w14:textId="77777777" w:rsidR="006C0851" w:rsidRDefault="006C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10"/>
      <w:gridCol w:w="3210"/>
      <w:gridCol w:w="3210"/>
    </w:tblGrid>
    <w:tr w:rsidR="00264D1B" w14:paraId="6A7135E3" w14:textId="77777777">
      <w:trPr>
        <w:trHeight w:val="300"/>
      </w:trPr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0170019" w14:textId="77777777" w:rsidR="00264D1B" w:rsidRDefault="00000000">
          <w:pPr>
            <w:pStyle w:val="Sidehoved"/>
            <w:ind w:left="-115"/>
          </w:pPr>
        </w:p>
      </w:tc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D6B7ABA" w14:textId="77777777" w:rsidR="00264D1B" w:rsidRDefault="00000000">
          <w:pPr>
            <w:pStyle w:val="Sidehoved"/>
            <w:jc w:val="center"/>
          </w:pPr>
        </w:p>
      </w:tc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F4FFB86" w14:textId="77777777" w:rsidR="00264D1B" w:rsidRDefault="00000000">
          <w:pPr>
            <w:pStyle w:val="Sidehoved"/>
            <w:ind w:right="-115"/>
            <w:jc w:val="right"/>
          </w:pPr>
        </w:p>
      </w:tc>
    </w:tr>
  </w:tbl>
  <w:p w14:paraId="142D36FC" w14:textId="77777777" w:rsidR="00264D1B" w:rsidRDefault="000000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887A" w14:textId="77777777" w:rsidR="006C0851" w:rsidRDefault="006C08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AE53A8" w14:textId="77777777" w:rsidR="006C0851" w:rsidRDefault="006C0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D1AF" w14:textId="77777777" w:rsidR="00264D1B" w:rsidRDefault="00E61D53">
    <w:pPr>
      <w:pStyle w:val="Sidehoved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00C834" wp14:editId="500D17FB">
          <wp:simplePos x="0" y="0"/>
          <wp:positionH relativeFrom="column">
            <wp:posOffset>-223387</wp:posOffset>
          </wp:positionH>
          <wp:positionV relativeFrom="paragraph">
            <wp:posOffset>114930</wp:posOffset>
          </wp:positionV>
          <wp:extent cx="2190746" cy="664631"/>
          <wp:effectExtent l="0" t="0" r="0" b="0"/>
          <wp:wrapNone/>
          <wp:docPr id="1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0746" cy="6646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DCCFF10" w14:textId="77777777" w:rsidR="00264D1B" w:rsidRDefault="00000000">
    <w:pPr>
      <w:pStyle w:val="Sidehoved"/>
      <w:jc w:val="center"/>
      <w:rPr>
        <w:sz w:val="28"/>
        <w:szCs w:val="28"/>
      </w:rPr>
    </w:pPr>
  </w:p>
  <w:p w14:paraId="6C61F681" w14:textId="77777777" w:rsidR="00264D1B" w:rsidRDefault="00E61D53">
    <w:pPr>
      <w:pStyle w:val="Sidehoved"/>
      <w:jc w:val="right"/>
      <w:rPr>
        <w:rFonts w:cs="Calibri"/>
        <w:color w:val="000000"/>
        <w:sz w:val="28"/>
        <w:szCs w:val="28"/>
      </w:rPr>
    </w:pPr>
    <w:r>
      <w:rPr>
        <w:rFonts w:cs="Calibri"/>
        <w:color w:val="000000"/>
        <w:sz w:val="28"/>
        <w:szCs w:val="28"/>
      </w:rPr>
      <w:t>[Angiv speciale/ICPC]</w:t>
    </w:r>
  </w:p>
  <w:p w14:paraId="053AB013" w14:textId="700FFAFE" w:rsidR="00264D1B" w:rsidRDefault="00E61D53">
    <w:pPr>
      <w:pStyle w:val="Sidehoved"/>
      <w:jc w:val="right"/>
      <w:rPr>
        <w:rFonts w:cs="Calibri"/>
        <w:color w:val="000000"/>
        <w:sz w:val="28"/>
        <w:szCs w:val="28"/>
      </w:rPr>
    </w:pPr>
    <w:r>
      <w:rPr>
        <w:rFonts w:cs="Calibri"/>
        <w:color w:val="000000"/>
        <w:sz w:val="28"/>
        <w:szCs w:val="28"/>
      </w:rPr>
      <w:t>[</w:t>
    </w:r>
    <w:r w:rsidR="00F7568B">
      <w:rPr>
        <w:rFonts w:cs="Calibri"/>
        <w:color w:val="000000"/>
        <w:sz w:val="28"/>
        <w:szCs w:val="28"/>
      </w:rPr>
      <w:t>September 2024</w:t>
    </w:r>
    <w:r>
      <w:rPr>
        <w:rFonts w:cs="Calibri"/>
        <w:color w:val="000000"/>
        <w:sz w:val="28"/>
        <w:szCs w:val="28"/>
      </w:rPr>
      <w:t>]</w:t>
    </w:r>
  </w:p>
  <w:p w14:paraId="37816A19" w14:textId="77777777" w:rsidR="00264D1B" w:rsidRDefault="00E61D53">
    <w:pPr>
      <w:pStyle w:val="Sidehoved"/>
      <w:rPr>
        <w:b/>
        <w:bCs/>
        <w:i/>
        <w:iCs/>
        <w:sz w:val="40"/>
        <w:szCs w:val="40"/>
      </w:rPr>
    </w:pPr>
    <w:r>
      <w:rPr>
        <w:b/>
        <w:bCs/>
        <w:i/>
        <w:iCs/>
        <w:sz w:val="40"/>
        <w:szCs w:val="40"/>
      </w:rPr>
      <w:t>Forløbsbeskrivelse</w:t>
    </w:r>
  </w:p>
  <w:p w14:paraId="7AD00676" w14:textId="77777777" w:rsidR="00264D1B" w:rsidRDefault="0000000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194"/>
    <w:multiLevelType w:val="multilevel"/>
    <w:tmpl w:val="7F648ED4"/>
    <w:lvl w:ilvl="0">
      <w:numFmt w:val="bullet"/>
      <w:lvlText w:val="-"/>
      <w:lvlJc w:val="left"/>
      <w:pPr>
        <w:ind w:left="720" w:hanging="360"/>
      </w:pPr>
      <w:rPr>
        <w:rFonts w:ascii="Aptos" w:hAnsi="Apto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B517A42"/>
    <w:multiLevelType w:val="multilevel"/>
    <w:tmpl w:val="F694315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DB405E8"/>
    <w:multiLevelType w:val="multilevel"/>
    <w:tmpl w:val="7E28540E"/>
    <w:lvl w:ilvl="0">
      <w:numFmt w:val="bullet"/>
      <w:lvlText w:val="-"/>
      <w:lvlJc w:val="left"/>
      <w:pPr>
        <w:ind w:left="720" w:hanging="360"/>
      </w:pPr>
      <w:rPr>
        <w:rFonts w:ascii="Aptos" w:hAnsi="Apto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6EE0D9B"/>
    <w:multiLevelType w:val="multilevel"/>
    <w:tmpl w:val="5EE0478C"/>
    <w:lvl w:ilvl="0">
      <w:numFmt w:val="bullet"/>
      <w:lvlText w:val="-"/>
      <w:lvlJc w:val="left"/>
      <w:pPr>
        <w:ind w:left="720" w:hanging="360"/>
      </w:pPr>
      <w:rPr>
        <w:rFonts w:ascii="Aptos" w:hAnsi="Apto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A917CC4"/>
    <w:multiLevelType w:val="multilevel"/>
    <w:tmpl w:val="620CC11C"/>
    <w:lvl w:ilvl="0">
      <w:numFmt w:val="bullet"/>
      <w:lvlText w:val="-"/>
      <w:lvlJc w:val="left"/>
      <w:pPr>
        <w:ind w:left="720" w:hanging="360"/>
      </w:pPr>
      <w:rPr>
        <w:rFonts w:ascii="Aptos" w:hAnsi="Apto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A517727"/>
    <w:multiLevelType w:val="multilevel"/>
    <w:tmpl w:val="D51C559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50553533">
    <w:abstractNumId w:val="1"/>
  </w:num>
  <w:num w:numId="2" w16cid:durableId="2077589026">
    <w:abstractNumId w:val="4"/>
  </w:num>
  <w:num w:numId="3" w16cid:durableId="408502785">
    <w:abstractNumId w:val="2"/>
  </w:num>
  <w:num w:numId="4" w16cid:durableId="1998456092">
    <w:abstractNumId w:val="0"/>
  </w:num>
  <w:num w:numId="5" w16cid:durableId="269778596">
    <w:abstractNumId w:val="5"/>
  </w:num>
  <w:num w:numId="6" w16cid:durableId="196771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49"/>
    <w:rsid w:val="000A51FC"/>
    <w:rsid w:val="006C0851"/>
    <w:rsid w:val="00D75D16"/>
    <w:rsid w:val="00E61D53"/>
    <w:rsid w:val="00E71C49"/>
    <w:rsid w:val="00F7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BEAD"/>
  <w15:docId w15:val="{5894BAE9-6858-445F-A4E3-DFDD124B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uiPriority w:val="9"/>
    <w:qFormat/>
    <w:pPr>
      <w:spacing w:before="100" w:after="100" w:line="240" w:lineRule="auto"/>
      <w:outlineLvl w:val="0"/>
    </w:pPr>
    <w:rPr>
      <w:rFonts w:ascii="Times New Roman" w:hAnsi="Times New Roman"/>
      <w:b/>
      <w:bCs/>
      <w:kern w:val="3"/>
      <w:sz w:val="48"/>
      <w:szCs w:val="48"/>
      <w:lang w:eastAsia="da-DK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uiPriority w:val="9"/>
    <w:semiHidden/>
    <w:unhideWhenUsed/>
    <w:qFormat/>
    <w:pPr>
      <w:spacing w:before="100" w:after="100" w:line="240" w:lineRule="auto"/>
      <w:outlineLvl w:val="2"/>
    </w:pPr>
    <w:rPr>
      <w:rFonts w:ascii="Times New Roman" w:hAnsi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rPr>
      <w:rFonts w:ascii="Times New Roman" w:hAnsi="Times New Roman" w:cs="Times New Roman"/>
      <w:b/>
      <w:bCs/>
      <w:kern w:val="3"/>
      <w:sz w:val="48"/>
      <w:szCs w:val="48"/>
      <w:lang w:eastAsia="da-DK"/>
    </w:rPr>
  </w:style>
  <w:style w:type="character" w:customStyle="1" w:styleId="Overskrift3Tegn">
    <w:name w:val="Overskrift 3 Tegn"/>
    <w:rPr>
      <w:rFonts w:ascii="Times New Roman" w:hAnsi="Times New Roman" w:cs="Times New Roman"/>
      <w:b/>
      <w:bCs/>
      <w:sz w:val="27"/>
      <w:szCs w:val="27"/>
      <w:lang w:eastAsia="da-DK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SidehovedTegn">
    <w:name w:val="Sidehoved Tegn"/>
    <w:rPr>
      <w:rFonts w:cs="Times New Roman"/>
    </w:rPr>
  </w:style>
  <w:style w:type="paragraph" w:styleId="Sidefod">
    <w:name w:val="footer"/>
    <w:basedOn w:val="Normal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SidefodTegn">
    <w:name w:val="Sidefod Tegn"/>
    <w:rPr>
      <w:rFonts w:cs="Times New Roman"/>
    </w:rPr>
  </w:style>
  <w:style w:type="paragraph" w:styleId="Markeringsbobletekst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rPr>
      <w:rFonts w:ascii="Tahoma" w:hAnsi="Tahoma" w:cs="Tahoma"/>
      <w:sz w:val="16"/>
      <w:szCs w:val="16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g-no-top-margin">
    <w:name w:val="g-no-top-margin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Overskrift2Tegn">
    <w:name w:val="Overskrift 2 Tegn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Brdtekst21">
    <w:name w:val="Brødtekst 21"/>
    <w:basedOn w:val="Normal"/>
    <w:pPr>
      <w:keepLines/>
      <w:spacing w:after="0" w:line="240" w:lineRule="auto"/>
      <w:jc w:val="both"/>
    </w:pPr>
    <w:rPr>
      <w:rFonts w:ascii="Arial" w:eastAsia="Times New Roman" w:hAnsi="Arial"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rPr>
      <w:sz w:val="16"/>
      <w:szCs w:val="16"/>
    </w:rPr>
  </w:style>
  <w:style w:type="paragraph" w:styleId="Kommentarteks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rPr>
      <w:lang w:eastAsia="en-US"/>
    </w:rPr>
  </w:style>
  <w:style w:type="paragraph" w:styleId="Kommentaremne">
    <w:name w:val="annotation subject"/>
    <w:basedOn w:val="Kommentartekst"/>
    <w:next w:val="Kommentartekst"/>
    <w:rPr>
      <w:b/>
      <w:bCs/>
    </w:rPr>
  </w:style>
  <w:style w:type="character" w:customStyle="1" w:styleId="KommentaremneTegn">
    <w:name w:val="Kommentaremne Tegn"/>
    <w:basedOn w:val="KommentartekstTegn"/>
    <w:rPr>
      <w:b/>
      <w:bCs/>
      <w:lang w:eastAsia="en-US"/>
    </w:rPr>
  </w:style>
  <w:style w:type="paragraph" w:styleId="Listeafsnit">
    <w:name w:val="List Paragraph"/>
    <w:basedOn w:val="Normal"/>
    <w:pPr>
      <w:ind w:left="720"/>
      <w:contextualSpacing/>
    </w:pPr>
  </w:style>
  <w:style w:type="character" w:styleId="BesgtLink">
    <w:name w:val="FollowedHyperlink"/>
    <w:basedOn w:val="Standardskrifttypeiafsnit"/>
    <w:rPr>
      <w:color w:val="800080"/>
      <w:u w:val="single"/>
    </w:rPr>
  </w:style>
  <w:style w:type="paragraph" w:styleId="Ingenafstand">
    <w:name w:val="No Spacing"/>
    <w:pPr>
      <w:suppressAutoHyphens/>
    </w:pPr>
    <w:rPr>
      <w:rFonts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sisliste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1288</Characters>
  <Application>Microsoft Office Word</Application>
  <DocSecurity>0</DocSecurity>
  <Lines>10</Lines>
  <Paragraphs>2</Paragraphs>
  <ScaleCrop>false</ScaleCrop>
  <Company>Region Hovedstaden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FALD</dc:title>
  <dc:creator>Region Hovedstaden</dc:creator>
  <cp:lastModifiedBy>Karin Ryberg Hansen</cp:lastModifiedBy>
  <cp:revision>2</cp:revision>
  <cp:lastPrinted>2013-10-31T12:19:00Z</cp:lastPrinted>
  <dcterms:created xsi:type="dcterms:W3CDTF">2024-09-23T06:36:00Z</dcterms:created>
  <dcterms:modified xsi:type="dcterms:W3CDTF">2024-09-23T06:36:00Z</dcterms:modified>
</cp:coreProperties>
</file>